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4AF" w:rsidRPr="00737FB7" w:rsidRDefault="00D319C5" w:rsidP="000E0E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-269240</wp:posOffset>
            </wp:positionH>
            <wp:positionV relativeFrom="paragraph">
              <wp:posOffset>-448945</wp:posOffset>
            </wp:positionV>
            <wp:extent cx="1466850" cy="1155065"/>
            <wp:effectExtent l="0" t="0" r="0" b="0"/>
            <wp:wrapSquare wrapText="bothSides"/>
            <wp:docPr id="2" name="Рисунок 1" descr="\\WS-ROOM8-TEMA\Nastya\76 СЕЗОН\!Комедiя-фест\Элементы стиля\лого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WS-ROOM8-TEMA\Nastya\76 СЕЗОН\!Комедiя-фест\Элементы стиля\лого4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155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E0E81" w:rsidRPr="000E0E8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ЗАЯВКА НА УЧАСТИЕ </w:t>
      </w:r>
    </w:p>
    <w:p w:rsidR="000E0E81" w:rsidRPr="000E0E81" w:rsidRDefault="000E0E81" w:rsidP="000E0E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0E0E8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В </w:t>
      </w:r>
      <w:r w:rsidR="007425D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V</w:t>
      </w:r>
      <w:r w:rsidRPr="000E0E8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ВСЕРОССИЙСКОМ МОНОЖАНРОВОМ </w:t>
      </w:r>
      <w:r w:rsidR="007425D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ТЕАТРАЛЬНОМ</w:t>
      </w:r>
      <w:r w:rsidR="007425D4" w:rsidRPr="007425D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0E0E8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ФЕСТИВАЛЕ «КОМЕД</w:t>
      </w:r>
      <w:r w:rsidRPr="000E0E8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I</w:t>
      </w:r>
      <w:r w:rsidRPr="000E0E8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Я-ФЕСТ»</w:t>
      </w:r>
    </w:p>
    <w:p w:rsidR="000E0E81" w:rsidRPr="003E74AF" w:rsidRDefault="000E0E81" w:rsidP="000E0E8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3E74AF" w:rsidRPr="003E74AF" w:rsidRDefault="003E74AF" w:rsidP="000E0E8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52"/>
        <w:gridCol w:w="5805"/>
      </w:tblGrid>
      <w:tr w:rsidR="000E0E81" w:rsidRPr="0023074C" w:rsidTr="00812BE1">
        <w:tc>
          <w:tcPr>
            <w:tcW w:w="3652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23074C">
              <w:rPr>
                <w:rFonts w:ascii="Times New Roman" w:hAnsi="Times New Roman" w:cs="Times New Roman"/>
              </w:rPr>
              <w:t>олное название театра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Рекламное название театра (если оно отличается от полного)</w:t>
            </w: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23074C">
              <w:rPr>
                <w:rFonts w:ascii="Times New Roman" w:hAnsi="Times New Roman" w:cs="Times New Roman"/>
              </w:rPr>
              <w:t>азвание спектакля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Форма, ж</w:t>
            </w:r>
            <w:r w:rsidRPr="0023074C">
              <w:rPr>
                <w:rFonts w:ascii="Times New Roman" w:hAnsi="Times New Roman" w:cs="Times New Roman"/>
              </w:rPr>
              <w:t>анр</w:t>
            </w:r>
            <w:r>
              <w:rPr>
                <w:rFonts w:ascii="Times New Roman" w:hAnsi="Times New Roman" w:cs="Times New Roman"/>
              </w:rPr>
              <w:t>, вид комедии</w:t>
            </w:r>
            <w:r w:rsidRPr="0023074C">
              <w:rPr>
                <w:rFonts w:ascii="Times New Roman" w:hAnsi="Times New Roman" w:cs="Times New Roman"/>
              </w:rPr>
              <w:t xml:space="preserve"> 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23074C">
              <w:rPr>
                <w:rFonts w:ascii="Times New Roman" w:hAnsi="Times New Roman" w:cs="Times New Roman"/>
              </w:rPr>
              <w:t>втор пьесы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Переводчик</w:t>
            </w:r>
          </w:p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23074C">
              <w:rPr>
                <w:rFonts w:ascii="Times New Roman" w:hAnsi="Times New Roman" w:cs="Times New Roman"/>
              </w:rPr>
              <w:t>ежиссер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23074C">
              <w:rPr>
                <w:rFonts w:ascii="Times New Roman" w:hAnsi="Times New Roman" w:cs="Times New Roman"/>
              </w:rPr>
              <w:t>ценограф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  <w:r w:rsidRPr="0023074C">
              <w:rPr>
                <w:rFonts w:ascii="Times New Roman" w:hAnsi="Times New Roman" w:cs="Times New Roman"/>
              </w:rPr>
              <w:t>удожник</w:t>
            </w:r>
            <w:r>
              <w:rPr>
                <w:rFonts w:ascii="Times New Roman" w:hAnsi="Times New Roman" w:cs="Times New Roman"/>
              </w:rPr>
              <w:t xml:space="preserve"> по костюмам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Другие члены творческой группы, чье упоминание обязательно в описании спектакля</w:t>
            </w:r>
          </w:p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23074C">
              <w:rPr>
                <w:rFonts w:ascii="Times New Roman" w:hAnsi="Times New Roman" w:cs="Times New Roman"/>
              </w:rPr>
              <w:t>ата премьеры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Default="000E0E81" w:rsidP="00D319C5">
            <w:pPr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Возрастное ограничение</w:t>
            </w:r>
          </w:p>
          <w:p w:rsidR="000E0E81" w:rsidRPr="000E0E81" w:rsidRDefault="000E0E81" w:rsidP="00D319C5">
            <w:pPr>
              <w:contextualSpacing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15532" w:rsidRPr="0023074C" w:rsidTr="00812BE1">
        <w:tc>
          <w:tcPr>
            <w:tcW w:w="3652" w:type="dxa"/>
          </w:tcPr>
          <w:p w:rsidR="00715532" w:rsidRDefault="00715532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спектакля в других фестивалях</w:t>
            </w:r>
            <w:r w:rsidR="00B11B16">
              <w:rPr>
                <w:rFonts w:ascii="Times New Roman" w:hAnsi="Times New Roman" w:cs="Times New Roman"/>
              </w:rPr>
              <w:t>, имеющиеся награды</w:t>
            </w:r>
          </w:p>
        </w:tc>
        <w:tc>
          <w:tcPr>
            <w:tcW w:w="5805" w:type="dxa"/>
          </w:tcPr>
          <w:p w:rsidR="00715532" w:rsidRPr="0023074C" w:rsidRDefault="00715532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23074C">
              <w:rPr>
                <w:rFonts w:ascii="Times New Roman" w:hAnsi="Times New Roman" w:cs="Times New Roman"/>
              </w:rPr>
              <w:t>родолжительность спектакля</w:t>
            </w:r>
            <w:r w:rsidR="00780472">
              <w:rPr>
                <w:rFonts w:ascii="Times New Roman" w:hAnsi="Times New Roman" w:cs="Times New Roman"/>
              </w:rPr>
              <w:t xml:space="preserve"> и каждого акта отдельно, наличие и продолжительность антрактов</w:t>
            </w:r>
          </w:p>
          <w:p w:rsidR="000E0E81" w:rsidRPr="0023074C" w:rsidRDefault="000E0E81" w:rsidP="0078047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23074C">
              <w:rPr>
                <w:rFonts w:ascii="Times New Roman" w:hAnsi="Times New Roman" w:cs="Times New Roman"/>
              </w:rPr>
              <w:t>ремя монтировки</w:t>
            </w:r>
          </w:p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23074C">
              <w:rPr>
                <w:rFonts w:ascii="Times New Roman" w:hAnsi="Times New Roman" w:cs="Times New Roman"/>
              </w:rPr>
              <w:t>ремя световой монтировки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23074C">
              <w:rPr>
                <w:rFonts w:ascii="Times New Roman" w:hAnsi="Times New Roman" w:cs="Times New Roman"/>
              </w:rPr>
              <w:t>ремя демонтажа</w:t>
            </w: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Особенности проката спектакля (размещение зрителей</w:t>
            </w:r>
            <w:r w:rsidR="00812BE1">
              <w:rPr>
                <w:rFonts w:ascii="Times New Roman" w:hAnsi="Times New Roman" w:cs="Times New Roman"/>
              </w:rPr>
              <w:t xml:space="preserve"> в зале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812BE1">
              <w:rPr>
                <w:rFonts w:ascii="Times New Roman" w:hAnsi="Times New Roman" w:cs="Times New Roman"/>
              </w:rPr>
              <w:t>выгородки</w:t>
            </w:r>
            <w:proofErr w:type="spellEnd"/>
            <w:r w:rsidR="00812BE1">
              <w:rPr>
                <w:rFonts w:ascii="Times New Roman" w:hAnsi="Times New Roman" w:cs="Times New Roman"/>
              </w:rPr>
              <w:t xml:space="preserve">, необходимость предоставления мест в зале для актёров, занятых в спектакле </w:t>
            </w:r>
            <w:r>
              <w:rPr>
                <w:rFonts w:ascii="Times New Roman" w:hAnsi="Times New Roman" w:cs="Times New Roman"/>
              </w:rPr>
              <w:t>и т.п.)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Pr="0023074C" w:rsidRDefault="003307EE" w:rsidP="003307EE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Участники:</w:t>
            </w: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Творческий состав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Технический состав</w:t>
            </w:r>
          </w:p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Административная группа</w:t>
            </w:r>
          </w:p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3307EE" w:rsidRPr="0023074C" w:rsidTr="00812BE1">
        <w:tc>
          <w:tcPr>
            <w:tcW w:w="3652" w:type="dxa"/>
          </w:tcPr>
          <w:p w:rsidR="003307EE" w:rsidRDefault="00812BE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Общее (суммарное)</w:t>
            </w:r>
            <w:r w:rsidR="003307EE">
              <w:rPr>
                <w:rFonts w:ascii="Times New Roman" w:hAnsi="Times New Roman" w:cs="Times New Roman"/>
              </w:rPr>
              <w:t xml:space="preserve"> количество людей в гастрольной группе</w:t>
            </w:r>
          </w:p>
        </w:tc>
        <w:tc>
          <w:tcPr>
            <w:tcW w:w="5805" w:type="dxa"/>
          </w:tcPr>
          <w:p w:rsidR="003307EE" w:rsidRPr="0023074C" w:rsidRDefault="003307EE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12BE1" w:rsidRPr="0023074C" w:rsidTr="00812BE1">
        <w:tc>
          <w:tcPr>
            <w:tcW w:w="3652" w:type="dxa"/>
          </w:tcPr>
          <w:p w:rsidR="00812BE1" w:rsidRDefault="00812BE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в гастрольной группе граждан других государств (необходимо дополнительное согласование по этой категории)</w:t>
            </w:r>
          </w:p>
        </w:tc>
        <w:tc>
          <w:tcPr>
            <w:tcW w:w="5805" w:type="dxa"/>
          </w:tcPr>
          <w:p w:rsidR="00812BE1" w:rsidRPr="0023074C" w:rsidRDefault="00812BE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23074C">
              <w:rPr>
                <w:rFonts w:ascii="Times New Roman" w:hAnsi="Times New Roman" w:cs="Times New Roman"/>
              </w:rPr>
              <w:t>оличество необходимого обслуживающего техперсонала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принимающей стороны</w:t>
            </w: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 w:rsidRPr="0023074C">
              <w:rPr>
                <w:rFonts w:ascii="Times New Roman" w:hAnsi="Times New Roman" w:cs="Times New Roman"/>
              </w:rPr>
              <w:t>из них: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23074C">
              <w:rPr>
                <w:rFonts w:ascii="Times New Roman" w:hAnsi="Times New Roman" w:cs="Times New Roman"/>
              </w:rPr>
              <w:t xml:space="preserve">монтировщики: 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23074C">
              <w:rPr>
                <w:rFonts w:ascii="Times New Roman" w:hAnsi="Times New Roman" w:cs="Times New Roman"/>
              </w:rPr>
              <w:t xml:space="preserve">свет: 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23074C">
              <w:rPr>
                <w:rFonts w:ascii="Times New Roman" w:hAnsi="Times New Roman" w:cs="Times New Roman"/>
              </w:rPr>
              <w:t>звук</w:t>
            </w:r>
            <w:r>
              <w:rPr>
                <w:rFonts w:ascii="Times New Roman" w:hAnsi="Times New Roman" w:cs="Times New Roman"/>
              </w:rPr>
              <w:t>:</w:t>
            </w:r>
            <w:r w:rsidRPr="0023074C">
              <w:rPr>
                <w:rFonts w:ascii="Times New Roman" w:hAnsi="Times New Roman" w:cs="Times New Roman"/>
              </w:rPr>
              <w:t xml:space="preserve"> 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23074C">
              <w:rPr>
                <w:rFonts w:ascii="Times New Roman" w:hAnsi="Times New Roman" w:cs="Times New Roman"/>
              </w:rPr>
              <w:t>другие</w:t>
            </w: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Контакты</w:t>
            </w:r>
            <w:r w:rsidRPr="0023074C">
              <w:rPr>
                <w:rFonts w:ascii="Times New Roman" w:hAnsi="Times New Roman" w:cs="Times New Roman"/>
              </w:rPr>
              <w:t>:</w:t>
            </w:r>
          </w:p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</w:t>
            </w:r>
            <w:r w:rsidRPr="0023074C">
              <w:rPr>
                <w:rFonts w:ascii="Times New Roman" w:hAnsi="Times New Roman" w:cs="Times New Roman"/>
              </w:rPr>
              <w:t xml:space="preserve">сновное контактное лицо 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</w:t>
            </w:r>
            <w:r w:rsidRPr="0023074C">
              <w:rPr>
                <w:rFonts w:ascii="Times New Roman" w:hAnsi="Times New Roman" w:cs="Times New Roman"/>
              </w:rPr>
              <w:t xml:space="preserve">иректор 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худ. руководитель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</w:t>
            </w:r>
            <w:r w:rsidRPr="0023074C">
              <w:rPr>
                <w:rFonts w:ascii="Times New Roman" w:hAnsi="Times New Roman" w:cs="Times New Roman"/>
              </w:rPr>
              <w:t xml:space="preserve">ежиссер спектакля 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</w:rPr>
              <w:t>заведующий  худ</w:t>
            </w:r>
            <w:proofErr w:type="gramEnd"/>
            <w:r>
              <w:rPr>
                <w:rFonts w:ascii="Times New Roman" w:hAnsi="Times New Roman" w:cs="Times New Roman"/>
              </w:rPr>
              <w:t>\пост. частью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Ссылка на видеозапись спектакля в сети Интернет</w:t>
            </w:r>
            <w:r w:rsidR="00E86436">
              <w:rPr>
                <w:rFonts w:ascii="Times New Roman" w:hAnsi="Times New Roman" w:cs="Times New Roman"/>
              </w:rPr>
              <w:t xml:space="preserve"> (</w:t>
            </w:r>
            <w:bookmarkStart w:id="0" w:name="_GoBack"/>
            <w:bookmarkEnd w:id="0"/>
            <w:r w:rsidR="00E86436">
              <w:rPr>
                <w:rFonts w:ascii="Times New Roman" w:hAnsi="Times New Roman" w:cs="Times New Roman"/>
              </w:rPr>
              <w:t>Яндекс-диск)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:rsidR="000E0E81" w:rsidRDefault="000E0E81" w:rsidP="000E0E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E81" w:rsidRPr="00F45DA4" w:rsidRDefault="000E0E81" w:rsidP="000E0E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Технический райдер и программка спектакля предоставляются отдельными файлами.</w:t>
      </w:r>
    </w:p>
    <w:p w:rsidR="00CF7D06" w:rsidRDefault="00CF7D06"/>
    <w:sectPr w:rsidR="00CF7D06" w:rsidSect="003E74A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0E81"/>
    <w:rsid w:val="00082E5C"/>
    <w:rsid w:val="000E0E81"/>
    <w:rsid w:val="003307EE"/>
    <w:rsid w:val="003C74DB"/>
    <w:rsid w:val="003E74AF"/>
    <w:rsid w:val="00420E0E"/>
    <w:rsid w:val="004B7DDF"/>
    <w:rsid w:val="00715532"/>
    <w:rsid w:val="00737FB7"/>
    <w:rsid w:val="007425D4"/>
    <w:rsid w:val="00780472"/>
    <w:rsid w:val="00812BE1"/>
    <w:rsid w:val="0083283B"/>
    <w:rsid w:val="00A65FD5"/>
    <w:rsid w:val="00AF458D"/>
    <w:rsid w:val="00B11B16"/>
    <w:rsid w:val="00B17F07"/>
    <w:rsid w:val="00CF7D06"/>
    <w:rsid w:val="00D319C5"/>
    <w:rsid w:val="00D83788"/>
    <w:rsid w:val="00E86436"/>
    <w:rsid w:val="00EC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02BAB"/>
  <w15:docId w15:val="{480D997A-4156-49B4-88EF-BCC25F2FF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E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0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31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19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nastya</dc:creator>
  <cp:keywords/>
  <dc:description/>
  <cp:lastModifiedBy>Настя</cp:lastModifiedBy>
  <cp:revision>17</cp:revision>
  <dcterms:created xsi:type="dcterms:W3CDTF">2022-06-07T13:09:00Z</dcterms:created>
  <dcterms:modified xsi:type="dcterms:W3CDTF">2025-10-14T11:58:00Z</dcterms:modified>
</cp:coreProperties>
</file>